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55D9E" w:rsidRPr="00C07FB6" w:rsidRDefault="008F0CB1" w:rsidP="00274476">
      <w:pPr>
        <w:keepNext/>
        <w:keepLines/>
        <w:ind w:left="23" w:hanging="23"/>
        <w:jc w:val="center"/>
        <w:rPr>
          <w:b/>
        </w:rPr>
      </w:pPr>
      <w:r w:rsidRPr="00C07FB6">
        <w:rPr>
          <w:b/>
        </w:rPr>
        <w:t>О</w:t>
      </w:r>
      <w:r w:rsidR="00355D9E" w:rsidRPr="00C07FB6">
        <w:rPr>
          <w:b/>
        </w:rPr>
        <w:t>босновани</w:t>
      </w:r>
      <w:r w:rsidRPr="00C07FB6">
        <w:rPr>
          <w:b/>
        </w:rPr>
        <w:t>е</w:t>
      </w:r>
      <w:r w:rsidR="00355D9E" w:rsidRPr="00C07FB6">
        <w:rPr>
          <w:b/>
        </w:rPr>
        <w:t xml:space="preserve"> начальной (максимальной) цены договора</w:t>
      </w:r>
    </w:p>
    <w:p w:rsidR="00355D9E" w:rsidRPr="00C07FB6" w:rsidRDefault="00355D9E" w:rsidP="00355D9E">
      <w:pPr>
        <w:keepNext/>
        <w:keepLines/>
        <w:ind w:left="23"/>
        <w:jc w:val="center"/>
      </w:pPr>
    </w:p>
    <w:p w:rsidR="00355D9E" w:rsidRDefault="00355D9E" w:rsidP="00355D9E">
      <w:pPr>
        <w:keepNext/>
        <w:keepLines/>
        <w:ind w:firstLine="0"/>
        <w:rPr>
          <w:rStyle w:val="Heading1"/>
          <w:b/>
        </w:rPr>
      </w:pPr>
      <w:bookmarkStart w:id="0" w:name="bookmark2"/>
      <w:r w:rsidRPr="00C07FB6">
        <w:rPr>
          <w:rStyle w:val="Heading1"/>
          <w:b/>
        </w:rPr>
        <w:t>Наименование закупки:</w:t>
      </w:r>
      <w:bookmarkEnd w:id="0"/>
    </w:p>
    <w:p w:rsidR="0027717C" w:rsidRPr="00BE01C4" w:rsidRDefault="0027717C" w:rsidP="0027717C">
      <w:pPr>
        <w:pStyle w:val="ConsPlusTitle"/>
        <w:jc w:val="both"/>
        <w:rPr>
          <w:rFonts w:ascii="Times New Roman" w:hAnsi="Times New Roman" w:cs="Times New Roman"/>
          <w:b w:val="0"/>
          <w:sz w:val="24"/>
          <w:szCs w:val="24"/>
        </w:rPr>
      </w:pPr>
      <w:r>
        <w:rPr>
          <w:rFonts w:ascii="Times New Roman" w:hAnsi="Times New Roman" w:cs="Times New Roman"/>
          <w:b w:val="0"/>
          <w:sz w:val="24"/>
          <w:szCs w:val="24"/>
        </w:rPr>
        <w:t>Н</w:t>
      </w:r>
      <w:r w:rsidRPr="00BE01C4">
        <w:rPr>
          <w:rFonts w:ascii="Times New Roman" w:hAnsi="Times New Roman" w:cs="Times New Roman"/>
          <w:b w:val="0"/>
          <w:sz w:val="24"/>
          <w:szCs w:val="24"/>
        </w:rPr>
        <w:t xml:space="preserve">а оказание услуг по физической охране </w:t>
      </w:r>
      <w:proofErr w:type="gramStart"/>
      <w:r w:rsidRPr="00BE01C4">
        <w:rPr>
          <w:rFonts w:ascii="Times New Roman" w:hAnsi="Times New Roman" w:cs="Times New Roman"/>
          <w:b w:val="0"/>
          <w:sz w:val="24"/>
          <w:szCs w:val="24"/>
        </w:rPr>
        <w:t xml:space="preserve">объектов </w:t>
      </w:r>
      <w:r>
        <w:rPr>
          <w:rFonts w:ascii="Times New Roman" w:hAnsi="Times New Roman" w:cs="Times New Roman"/>
          <w:b w:val="0"/>
          <w:sz w:val="24"/>
          <w:szCs w:val="24"/>
        </w:rPr>
        <w:t xml:space="preserve"> </w:t>
      </w:r>
      <w:r w:rsidRPr="00BE01C4">
        <w:rPr>
          <w:rFonts w:ascii="Times New Roman" w:hAnsi="Times New Roman" w:cs="Times New Roman"/>
          <w:b w:val="0"/>
          <w:sz w:val="24"/>
          <w:szCs w:val="24"/>
        </w:rPr>
        <w:t>для</w:t>
      </w:r>
      <w:proofErr w:type="gramEnd"/>
      <w:r w:rsidRPr="00BE01C4">
        <w:rPr>
          <w:rFonts w:ascii="Times New Roman" w:hAnsi="Times New Roman" w:cs="Times New Roman"/>
          <w:b w:val="0"/>
          <w:sz w:val="24"/>
          <w:szCs w:val="24"/>
        </w:rPr>
        <w:t xml:space="preserve"> нужд УФПС </w:t>
      </w:r>
      <w:r>
        <w:rPr>
          <w:rFonts w:ascii="Times New Roman" w:hAnsi="Times New Roman" w:cs="Times New Roman"/>
          <w:b w:val="0"/>
          <w:sz w:val="24"/>
          <w:szCs w:val="24"/>
        </w:rPr>
        <w:t>Костромской</w:t>
      </w:r>
      <w:r w:rsidRPr="00BE01C4">
        <w:rPr>
          <w:rFonts w:ascii="Times New Roman" w:hAnsi="Times New Roman" w:cs="Times New Roman"/>
          <w:b w:val="0"/>
          <w:sz w:val="24"/>
          <w:szCs w:val="24"/>
        </w:rPr>
        <w:t xml:space="preserve"> области</w:t>
      </w:r>
    </w:p>
    <w:p w:rsidR="0027717C" w:rsidRPr="00C07FB6" w:rsidRDefault="0027717C" w:rsidP="00355D9E">
      <w:pPr>
        <w:keepNext/>
        <w:keepLines/>
        <w:ind w:firstLine="0"/>
        <w:rPr>
          <w:b/>
        </w:rPr>
      </w:pPr>
    </w:p>
    <w:p w:rsidR="00355D9E" w:rsidRPr="00C07FB6" w:rsidRDefault="00355D9E" w:rsidP="00172910">
      <w:pPr>
        <w:pStyle w:val="Heading20"/>
        <w:keepNext/>
        <w:keepLines/>
        <w:shd w:val="clear" w:color="auto" w:fill="auto"/>
        <w:spacing w:line="240" w:lineRule="auto"/>
        <w:ind w:left="20" w:firstLine="0"/>
        <w:jc w:val="left"/>
        <w:outlineLvl w:val="9"/>
        <w:rPr>
          <w:rFonts w:ascii="Times New Roman" w:hAnsi="Times New Roman" w:cs="Times New Roman"/>
          <w:b/>
          <w:sz w:val="24"/>
          <w:szCs w:val="24"/>
        </w:rPr>
      </w:pPr>
      <w:bookmarkStart w:id="1" w:name="bookmark5"/>
      <w:r w:rsidRPr="00C07FB6">
        <w:rPr>
          <w:rFonts w:ascii="Times New Roman" w:hAnsi="Times New Roman" w:cs="Times New Roman"/>
          <w:b/>
          <w:sz w:val="24"/>
          <w:szCs w:val="24"/>
        </w:rPr>
        <w:t>Начальная (максимальная) цена договора составляет:</w:t>
      </w:r>
      <w:bookmarkEnd w:id="1"/>
    </w:p>
    <w:p w:rsidR="0027717C" w:rsidRPr="0027717C" w:rsidRDefault="0027717C" w:rsidP="0027717C">
      <w:pPr>
        <w:widowControl w:val="0"/>
        <w:tabs>
          <w:tab w:val="left" w:pos="2977"/>
          <w:tab w:val="left" w:pos="4820"/>
        </w:tabs>
        <w:ind w:left="20" w:firstLine="0"/>
        <w:rPr>
          <w:sz w:val="28"/>
          <w:szCs w:val="28"/>
        </w:rPr>
      </w:pPr>
      <w:r w:rsidRPr="0027717C">
        <w:rPr>
          <w:sz w:val="28"/>
          <w:szCs w:val="28"/>
        </w:rPr>
        <w:t xml:space="preserve">7 000 000,20 </w:t>
      </w:r>
      <w:proofErr w:type="gramStart"/>
      <w:r w:rsidRPr="0027717C">
        <w:rPr>
          <w:sz w:val="28"/>
          <w:szCs w:val="28"/>
        </w:rPr>
        <w:t>( семь</w:t>
      </w:r>
      <w:proofErr w:type="gramEnd"/>
      <w:r w:rsidRPr="0027717C">
        <w:rPr>
          <w:sz w:val="28"/>
          <w:szCs w:val="28"/>
        </w:rPr>
        <w:t xml:space="preserve"> миллионов рублей ) 20 копеек, с учетом НДС в размере ставки, определенной в главе 21 Налогового кодекса Российской Федерации.</w:t>
      </w:r>
    </w:p>
    <w:p w:rsidR="0027717C" w:rsidRPr="0027717C" w:rsidRDefault="0027717C" w:rsidP="0027717C">
      <w:pPr>
        <w:widowControl w:val="0"/>
        <w:tabs>
          <w:tab w:val="left" w:pos="2977"/>
          <w:tab w:val="left" w:pos="4820"/>
        </w:tabs>
        <w:ind w:left="20" w:firstLine="0"/>
        <w:rPr>
          <w:sz w:val="28"/>
          <w:szCs w:val="28"/>
        </w:rPr>
      </w:pPr>
      <w:r w:rsidRPr="0027717C">
        <w:rPr>
          <w:sz w:val="28"/>
          <w:szCs w:val="28"/>
        </w:rPr>
        <w:t>Начальная (максимальная) цена договора включает в себя расходы на перевозку, страхование, уплату таможенных пошлин, налогов и других обязательных платежей.</w:t>
      </w:r>
    </w:p>
    <w:p w:rsidR="001D7AF3" w:rsidRDefault="001D7AF3" w:rsidP="001D7AF3">
      <w:pPr>
        <w:widowControl w:val="0"/>
        <w:tabs>
          <w:tab w:val="left" w:pos="2977"/>
          <w:tab w:val="left" w:pos="4820"/>
        </w:tabs>
        <w:ind w:left="20"/>
        <w:rPr>
          <w:sz w:val="28"/>
          <w:szCs w:val="28"/>
        </w:rPr>
      </w:pPr>
    </w:p>
    <w:p w:rsidR="00EB317A" w:rsidRPr="00C07FB6" w:rsidRDefault="00EB317A" w:rsidP="001D7AF3">
      <w:pPr>
        <w:pStyle w:val="Bodytext20"/>
        <w:shd w:val="clear" w:color="auto" w:fill="auto"/>
        <w:spacing w:before="0" w:line="240" w:lineRule="auto"/>
        <w:ind w:firstLine="0"/>
        <w:rPr>
          <w:rFonts w:ascii="Times New Roman" w:hAnsi="Times New Roman" w:cs="Times New Roman"/>
          <w:sz w:val="24"/>
          <w:szCs w:val="24"/>
        </w:rPr>
      </w:pPr>
    </w:p>
    <w:p w:rsidR="00355D9E" w:rsidRPr="00C07FB6" w:rsidRDefault="00355D9E" w:rsidP="00355D9E">
      <w:pPr>
        <w:pStyle w:val="Bodytext20"/>
        <w:shd w:val="clear" w:color="auto" w:fill="auto"/>
        <w:spacing w:before="0" w:line="240" w:lineRule="auto"/>
        <w:ind w:left="20" w:firstLine="0"/>
        <w:rPr>
          <w:rFonts w:ascii="Times New Roman" w:hAnsi="Times New Roman" w:cs="Times New Roman"/>
          <w:b/>
          <w:sz w:val="24"/>
          <w:szCs w:val="24"/>
        </w:rPr>
      </w:pPr>
      <w:r w:rsidRPr="00C07FB6">
        <w:rPr>
          <w:rFonts w:ascii="Times New Roman" w:hAnsi="Times New Roman" w:cs="Times New Roman"/>
          <w:b/>
          <w:sz w:val="24"/>
          <w:szCs w:val="24"/>
        </w:rPr>
        <w:t>Используемый метод определения НМЦ:</w:t>
      </w:r>
    </w:p>
    <w:p w:rsidR="00751A5B" w:rsidRDefault="00EF2B15" w:rsidP="00355D9E">
      <w:pPr>
        <w:pStyle w:val="Bodytext20"/>
        <w:shd w:val="clear" w:color="auto" w:fill="auto"/>
        <w:spacing w:before="0" w:line="240" w:lineRule="auto"/>
        <w:ind w:left="20" w:firstLine="0"/>
        <w:rPr>
          <w:rFonts w:ascii="Times New Roman" w:eastAsia="Times New Roman" w:hAnsi="Times New Roman" w:cs="Times New Roman"/>
          <w:sz w:val="24"/>
          <w:szCs w:val="24"/>
          <w:lang w:eastAsia="ru-RU"/>
        </w:rPr>
      </w:pPr>
      <w:r w:rsidRPr="00EF2B15">
        <w:rPr>
          <w:rFonts w:ascii="Times New Roman" w:eastAsia="Times New Roman" w:hAnsi="Times New Roman" w:cs="Times New Roman"/>
          <w:sz w:val="24"/>
          <w:szCs w:val="24"/>
          <w:lang w:eastAsia="ru-RU"/>
        </w:rPr>
        <w:t>Метод сопоставимых рыночных цен (анализ рынка).</w:t>
      </w:r>
    </w:p>
    <w:p w:rsidR="00EF2B15" w:rsidRPr="00C07FB6" w:rsidRDefault="00EF2B15" w:rsidP="00355D9E">
      <w:pPr>
        <w:pStyle w:val="Bodytext20"/>
        <w:shd w:val="clear" w:color="auto" w:fill="auto"/>
        <w:spacing w:before="0" w:line="240" w:lineRule="auto"/>
        <w:ind w:left="20" w:firstLine="0"/>
        <w:rPr>
          <w:rFonts w:ascii="Times New Roman" w:eastAsia="Times New Roman" w:hAnsi="Times New Roman" w:cs="Times New Roman"/>
          <w:sz w:val="24"/>
          <w:szCs w:val="24"/>
          <w:lang w:eastAsia="ru-RU"/>
        </w:rPr>
      </w:pPr>
    </w:p>
    <w:p w:rsidR="00AF70BE" w:rsidRDefault="00AF70BE" w:rsidP="00AF70BE">
      <w:pPr>
        <w:pStyle w:val="a8"/>
        <w:ind w:firstLine="0"/>
        <w:rPr>
          <w:rFonts w:eastAsia="Calibri"/>
        </w:rPr>
      </w:pPr>
      <w:r w:rsidRPr="00AF70BE">
        <w:rPr>
          <w:rFonts w:eastAsia="Calibri"/>
        </w:rPr>
        <w:t xml:space="preserve">НМЦ договора сформирована на основании </w:t>
      </w:r>
      <w:r w:rsidR="00061621">
        <w:rPr>
          <w:rFonts w:eastAsia="Calibri"/>
        </w:rPr>
        <w:t>минимального значения цены, указанного в используемых источниках ценовой информации.</w:t>
      </w:r>
    </w:p>
    <w:p w:rsidR="00061621" w:rsidRPr="00AF70BE" w:rsidRDefault="00061621" w:rsidP="00AF70BE">
      <w:pPr>
        <w:pStyle w:val="a8"/>
        <w:ind w:firstLine="0"/>
        <w:rPr>
          <w:rFonts w:eastAsia="Calibri"/>
        </w:rPr>
      </w:pPr>
    </w:p>
    <w:p w:rsidR="00FA7682" w:rsidRPr="00C07FB6" w:rsidRDefault="005A6989" w:rsidP="00C07FB6">
      <w:pPr>
        <w:pStyle w:val="a8"/>
        <w:ind w:firstLine="0"/>
      </w:pPr>
      <w:r w:rsidRPr="00C07FB6">
        <w:rPr>
          <w:rFonts w:eastAsia="Calibri"/>
        </w:rPr>
        <w:t>Приложение: Расчет начальной (максимальной) цены договора на 1 (одном) листе.</w:t>
      </w:r>
    </w:p>
    <w:p w:rsidR="00FA7682" w:rsidRDefault="00FA7682" w:rsidP="00416C03">
      <w:pPr>
        <w:pStyle w:val="Bodytext20"/>
        <w:shd w:val="clear" w:color="auto" w:fill="auto"/>
        <w:spacing w:before="0" w:line="240" w:lineRule="auto"/>
        <w:ind w:firstLine="0"/>
        <w:rPr>
          <w:rFonts w:ascii="Times New Roman" w:hAnsi="Times New Roman" w:cs="Times New Roman"/>
          <w:sz w:val="24"/>
          <w:szCs w:val="24"/>
        </w:rPr>
      </w:pPr>
    </w:p>
    <w:p w:rsidR="00C07FB6" w:rsidRDefault="00C07FB6" w:rsidP="00416C03">
      <w:pPr>
        <w:pStyle w:val="Bodytext20"/>
        <w:shd w:val="clear" w:color="auto" w:fill="auto"/>
        <w:spacing w:before="0" w:line="240" w:lineRule="auto"/>
        <w:ind w:firstLine="0"/>
        <w:rPr>
          <w:rFonts w:ascii="Times New Roman" w:hAnsi="Times New Roman" w:cs="Times New Roman"/>
          <w:sz w:val="24"/>
          <w:szCs w:val="24"/>
        </w:rPr>
      </w:pPr>
    </w:p>
    <w:p w:rsidR="00C07FB6" w:rsidRPr="00C07FB6" w:rsidRDefault="00C07FB6" w:rsidP="00416C03">
      <w:pPr>
        <w:pStyle w:val="Bodytext20"/>
        <w:shd w:val="clear" w:color="auto" w:fill="auto"/>
        <w:spacing w:before="0" w:line="240" w:lineRule="auto"/>
        <w:ind w:firstLine="0"/>
        <w:rPr>
          <w:rFonts w:ascii="Times New Roman" w:hAnsi="Times New Roman" w:cs="Times New Roman"/>
          <w:sz w:val="24"/>
          <w:szCs w:val="24"/>
        </w:rPr>
      </w:pPr>
      <w:bookmarkStart w:id="2" w:name="_GoBack"/>
      <w:bookmarkEnd w:id="2"/>
    </w:p>
    <w:sectPr w:rsidR="00C07FB6" w:rsidRPr="00C07FB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A8501F0"/>
    <w:multiLevelType w:val="multilevel"/>
    <w:tmpl w:val="1708ECD8"/>
    <w:lvl w:ilvl="0">
      <w:start w:val="1"/>
      <w:numFmt w:val="decimal"/>
      <w:lvlText w:val="%1."/>
      <w:lvlJc w:val="left"/>
      <w:pPr>
        <w:tabs>
          <w:tab w:val="num" w:pos="540"/>
        </w:tabs>
        <w:ind w:left="540" w:hanging="360"/>
      </w:pPr>
      <w:rPr>
        <w:rFonts w:hint="default"/>
        <w:sz w:val="28"/>
        <w:szCs w:val="28"/>
      </w:rPr>
    </w:lvl>
    <w:lvl w:ilvl="1">
      <w:start w:val="1"/>
      <w:numFmt w:val="decimal"/>
      <w:pStyle w:val="2"/>
      <w:lvlText w:val="%1.%2."/>
      <w:lvlJc w:val="left"/>
      <w:pPr>
        <w:tabs>
          <w:tab w:val="num" w:pos="6528"/>
        </w:tabs>
        <w:ind w:left="6528" w:hanging="432"/>
      </w:pPr>
      <w:rPr>
        <w:rFonts w:hint="default"/>
      </w:rPr>
    </w:lvl>
    <w:lvl w:ilvl="2">
      <w:start w:val="1"/>
      <w:numFmt w:val="decimal"/>
      <w:pStyle w:val="4"/>
      <w:lvlText w:val="%1.%2.%3."/>
      <w:lvlJc w:val="left"/>
      <w:pPr>
        <w:tabs>
          <w:tab w:val="num" w:pos="2280"/>
        </w:tabs>
        <w:ind w:left="2064" w:hanging="504"/>
      </w:pPr>
      <w:rPr>
        <w:rFonts w:hint="default"/>
        <w:b w:val="0"/>
        <w:sz w:val="28"/>
        <w:szCs w:val="28"/>
      </w:rPr>
    </w:lvl>
    <w:lvl w:ilvl="3">
      <w:start w:val="1"/>
      <w:numFmt w:val="decimal"/>
      <w:pStyle w:val="5"/>
      <w:lvlText w:val="%4)"/>
      <w:lvlJc w:val="left"/>
      <w:pPr>
        <w:tabs>
          <w:tab w:val="num" w:pos="2357"/>
        </w:tabs>
        <w:ind w:left="1925" w:hanging="648"/>
      </w:pPr>
      <w:rPr>
        <w:rFonts w:ascii="Times New Roman" w:eastAsia="Times New Roman" w:hAnsi="Times New Roman" w:cs="Times New Roman"/>
        <w:b w:val="0"/>
        <w:bCs w:val="0"/>
        <w:i w:val="0"/>
        <w:iCs w:val="0"/>
        <w:caps w:val="0"/>
        <w:smallCaps w:val="0"/>
        <w:strike w:val="0"/>
        <w:dstrike w:val="0"/>
        <w:noProof w:val="0"/>
        <w:vanish w:val="0"/>
        <w:color w:val="000000"/>
        <w:spacing w:val="0"/>
        <w:kern w:val="0"/>
        <w:position w:val="0"/>
        <w:sz w:val="28"/>
        <w:szCs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russianLower"/>
      <w:lvlText w:val="%5)"/>
      <w:lvlJc w:val="left"/>
      <w:pPr>
        <w:tabs>
          <w:tab w:val="num" w:pos="2520"/>
        </w:tabs>
        <w:ind w:left="2232" w:hanging="792"/>
      </w:pPr>
      <w:rPr>
        <w:rFonts w:hint="default"/>
      </w:rPr>
    </w:lvl>
    <w:lvl w:ilvl="5">
      <w:start w:val="1"/>
      <w:numFmt w:val="bullet"/>
      <w:lvlText w:val=""/>
      <w:lvlJc w:val="left"/>
      <w:pPr>
        <w:tabs>
          <w:tab w:val="num" w:pos="3240"/>
        </w:tabs>
        <w:ind w:left="2736" w:hanging="936"/>
      </w:pPr>
      <w:rPr>
        <w:rFonts w:ascii="Symbol" w:hAnsi="Symbol"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num w:numId="1">
    <w:abstractNumId w:val="0"/>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07149"/>
    <w:rsid w:val="00002B97"/>
    <w:rsid w:val="00030C3A"/>
    <w:rsid w:val="00040CDA"/>
    <w:rsid w:val="0004692B"/>
    <w:rsid w:val="00061621"/>
    <w:rsid w:val="000F723D"/>
    <w:rsid w:val="001469DB"/>
    <w:rsid w:val="00172910"/>
    <w:rsid w:val="001B3009"/>
    <w:rsid w:val="001D7AF3"/>
    <w:rsid w:val="00214B0C"/>
    <w:rsid w:val="00237D70"/>
    <w:rsid w:val="00274476"/>
    <w:rsid w:val="00275AC2"/>
    <w:rsid w:val="0027717C"/>
    <w:rsid w:val="002B7398"/>
    <w:rsid w:val="002D73CE"/>
    <w:rsid w:val="00301A1B"/>
    <w:rsid w:val="00355D9E"/>
    <w:rsid w:val="003A65F3"/>
    <w:rsid w:val="003C4D4F"/>
    <w:rsid w:val="00416C03"/>
    <w:rsid w:val="00460419"/>
    <w:rsid w:val="00467CED"/>
    <w:rsid w:val="004722AF"/>
    <w:rsid w:val="00481AFC"/>
    <w:rsid w:val="00485BB2"/>
    <w:rsid w:val="004C2F47"/>
    <w:rsid w:val="00512FD5"/>
    <w:rsid w:val="00532DCD"/>
    <w:rsid w:val="005867AD"/>
    <w:rsid w:val="005A3D20"/>
    <w:rsid w:val="005A6989"/>
    <w:rsid w:val="005B1DC1"/>
    <w:rsid w:val="006125D2"/>
    <w:rsid w:val="00663CAC"/>
    <w:rsid w:val="006738C7"/>
    <w:rsid w:val="0069784E"/>
    <w:rsid w:val="006A35BD"/>
    <w:rsid w:val="006C619F"/>
    <w:rsid w:val="0071761F"/>
    <w:rsid w:val="00720B21"/>
    <w:rsid w:val="00737CB6"/>
    <w:rsid w:val="00751A5B"/>
    <w:rsid w:val="00796175"/>
    <w:rsid w:val="007A4074"/>
    <w:rsid w:val="007A726F"/>
    <w:rsid w:val="007C6406"/>
    <w:rsid w:val="00861132"/>
    <w:rsid w:val="00880F74"/>
    <w:rsid w:val="008C00A9"/>
    <w:rsid w:val="008D19CD"/>
    <w:rsid w:val="008F0CB1"/>
    <w:rsid w:val="008F5A10"/>
    <w:rsid w:val="00920946"/>
    <w:rsid w:val="00951BD7"/>
    <w:rsid w:val="00976F72"/>
    <w:rsid w:val="00A11083"/>
    <w:rsid w:val="00A13C9F"/>
    <w:rsid w:val="00AE55A5"/>
    <w:rsid w:val="00AF70BE"/>
    <w:rsid w:val="00B04DBC"/>
    <w:rsid w:val="00B50945"/>
    <w:rsid w:val="00B5180B"/>
    <w:rsid w:val="00B72933"/>
    <w:rsid w:val="00C07FB6"/>
    <w:rsid w:val="00C16027"/>
    <w:rsid w:val="00C31ED1"/>
    <w:rsid w:val="00C43061"/>
    <w:rsid w:val="00CD177A"/>
    <w:rsid w:val="00D076D2"/>
    <w:rsid w:val="00D11FC8"/>
    <w:rsid w:val="00D95B54"/>
    <w:rsid w:val="00DB1FBC"/>
    <w:rsid w:val="00DC644B"/>
    <w:rsid w:val="00E33BE1"/>
    <w:rsid w:val="00EB317A"/>
    <w:rsid w:val="00EB4359"/>
    <w:rsid w:val="00ED340E"/>
    <w:rsid w:val="00EF2B15"/>
    <w:rsid w:val="00F07149"/>
    <w:rsid w:val="00F26275"/>
    <w:rsid w:val="00F279A6"/>
    <w:rsid w:val="00F62202"/>
    <w:rsid w:val="00FA7682"/>
    <w:rsid w:val="00FB030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41F4337-40BC-45F4-B97D-831F1F85B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55D9E"/>
    <w:pPr>
      <w:spacing w:after="0" w:line="240" w:lineRule="auto"/>
      <w:ind w:firstLine="539"/>
      <w:jc w:val="both"/>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355D9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355D9E"/>
    <w:pPr>
      <w:widowControl w:val="0"/>
      <w:autoSpaceDE w:val="0"/>
      <w:autoSpaceDN w:val="0"/>
      <w:adjustRightInd w:val="0"/>
      <w:spacing w:after="0" w:line="240" w:lineRule="auto"/>
      <w:ind w:firstLine="720"/>
      <w:jc w:val="both"/>
    </w:pPr>
    <w:rPr>
      <w:rFonts w:ascii="Arial" w:eastAsia="Times New Roman" w:hAnsi="Arial" w:cs="Arial"/>
      <w:sz w:val="20"/>
      <w:szCs w:val="20"/>
      <w:lang w:eastAsia="ru-RU"/>
    </w:rPr>
  </w:style>
  <w:style w:type="paragraph" w:styleId="a4">
    <w:name w:val="footnote text"/>
    <w:aliases w:val="Footnote Text Char Знак Знак,Footnote Text Char Знак,Footnote Text Char Знак Знак Знак Знак, Знак2,Знак2,Footnote Text Char Знак Знак Знак Знак Char Char,Знак21,Знак15,Знак5,Знак211, Знак1 Знак1,Текст сноски Знак Знак1"/>
    <w:basedOn w:val="a"/>
    <w:link w:val="a5"/>
    <w:rsid w:val="00355D9E"/>
    <w:rPr>
      <w:sz w:val="20"/>
      <w:szCs w:val="20"/>
    </w:rPr>
  </w:style>
  <w:style w:type="character" w:customStyle="1" w:styleId="a5">
    <w:name w:val="Текст сноски Знак"/>
    <w:aliases w:val="Footnote Text Char Знак Знак Знак,Footnote Text Char Знак Знак1,Footnote Text Char Знак Знак Знак Знак Знак, Знак2 Знак,Знак2 Знак,Footnote Text Char Знак Знак Знак Знак Char Char Знак,Знак21 Знак,Знак15 Знак,Знак5 Знак,Знак211 Знак"/>
    <w:basedOn w:val="a0"/>
    <w:link w:val="a4"/>
    <w:rsid w:val="00355D9E"/>
    <w:rPr>
      <w:rFonts w:ascii="Times New Roman" w:eastAsia="Times New Roman" w:hAnsi="Times New Roman" w:cs="Times New Roman"/>
      <w:sz w:val="20"/>
      <w:szCs w:val="20"/>
      <w:lang w:eastAsia="ru-RU"/>
    </w:rPr>
  </w:style>
  <w:style w:type="paragraph" w:customStyle="1" w:styleId="2">
    <w:name w:val="Стиль2"/>
    <w:basedOn w:val="a"/>
    <w:link w:val="20"/>
    <w:qFormat/>
    <w:rsid w:val="00355D9E"/>
    <w:pPr>
      <w:numPr>
        <w:ilvl w:val="1"/>
        <w:numId w:val="1"/>
      </w:numPr>
      <w:autoSpaceDE w:val="0"/>
      <w:autoSpaceDN w:val="0"/>
      <w:adjustRightInd w:val="0"/>
    </w:pPr>
    <w:rPr>
      <w:sz w:val="28"/>
      <w:szCs w:val="28"/>
    </w:rPr>
  </w:style>
  <w:style w:type="character" w:customStyle="1" w:styleId="20">
    <w:name w:val="Стиль2 Знак"/>
    <w:link w:val="2"/>
    <w:rsid w:val="00355D9E"/>
    <w:rPr>
      <w:rFonts w:ascii="Times New Roman" w:eastAsia="Times New Roman" w:hAnsi="Times New Roman" w:cs="Times New Roman"/>
      <w:sz w:val="28"/>
      <w:szCs w:val="28"/>
      <w:lang w:eastAsia="ru-RU"/>
    </w:rPr>
  </w:style>
  <w:style w:type="paragraph" w:customStyle="1" w:styleId="4">
    <w:name w:val="Стиль4"/>
    <w:basedOn w:val="a"/>
    <w:qFormat/>
    <w:rsid w:val="00355D9E"/>
    <w:pPr>
      <w:numPr>
        <w:ilvl w:val="2"/>
        <w:numId w:val="1"/>
      </w:numPr>
      <w:tabs>
        <w:tab w:val="clear" w:pos="2280"/>
        <w:tab w:val="left" w:pos="0"/>
        <w:tab w:val="left" w:pos="1276"/>
        <w:tab w:val="num" w:pos="1430"/>
      </w:tabs>
      <w:autoSpaceDE w:val="0"/>
      <w:autoSpaceDN w:val="0"/>
      <w:adjustRightInd w:val="0"/>
      <w:ind w:left="1214"/>
    </w:pPr>
  </w:style>
  <w:style w:type="paragraph" w:customStyle="1" w:styleId="5">
    <w:name w:val="Стиль5"/>
    <w:basedOn w:val="a"/>
    <w:qFormat/>
    <w:rsid w:val="00355D9E"/>
    <w:pPr>
      <w:numPr>
        <w:ilvl w:val="3"/>
        <w:numId w:val="1"/>
      </w:numPr>
      <w:autoSpaceDE w:val="0"/>
      <w:autoSpaceDN w:val="0"/>
      <w:adjustRightInd w:val="0"/>
    </w:pPr>
  </w:style>
  <w:style w:type="character" w:customStyle="1" w:styleId="Heading1">
    <w:name w:val="Heading #1"/>
    <w:rsid w:val="00355D9E"/>
  </w:style>
  <w:style w:type="character" w:customStyle="1" w:styleId="Heading2">
    <w:name w:val="Heading #2_"/>
    <w:link w:val="Heading20"/>
    <w:rsid w:val="00355D9E"/>
    <w:rPr>
      <w:sz w:val="26"/>
      <w:szCs w:val="26"/>
      <w:shd w:val="clear" w:color="auto" w:fill="FFFFFF"/>
    </w:rPr>
  </w:style>
  <w:style w:type="character" w:customStyle="1" w:styleId="Bodytext2">
    <w:name w:val="Body text (2)_"/>
    <w:link w:val="Bodytext20"/>
    <w:rsid w:val="00355D9E"/>
    <w:rPr>
      <w:shd w:val="clear" w:color="auto" w:fill="FFFFFF"/>
    </w:rPr>
  </w:style>
  <w:style w:type="character" w:customStyle="1" w:styleId="Bodytext210pt">
    <w:name w:val="Body text (2) + 10 pt"/>
    <w:rsid w:val="00355D9E"/>
    <w:rPr>
      <w:rFonts w:ascii="Times New Roman" w:eastAsia="Times New Roman" w:hAnsi="Times New Roman" w:cs="Times New Roman"/>
      <w:b w:val="0"/>
      <w:bCs w:val="0"/>
      <w:i w:val="0"/>
      <w:iCs w:val="0"/>
      <w:smallCaps w:val="0"/>
      <w:strike w:val="0"/>
      <w:spacing w:val="0"/>
      <w:sz w:val="20"/>
      <w:szCs w:val="20"/>
    </w:rPr>
  </w:style>
  <w:style w:type="character" w:customStyle="1" w:styleId="Bodytext3">
    <w:name w:val="Body text (3)_"/>
    <w:link w:val="Bodytext30"/>
    <w:rsid w:val="00355D9E"/>
    <w:rPr>
      <w:sz w:val="21"/>
      <w:szCs w:val="21"/>
      <w:shd w:val="clear" w:color="auto" w:fill="FFFFFF"/>
    </w:rPr>
  </w:style>
  <w:style w:type="paragraph" w:customStyle="1" w:styleId="Heading20">
    <w:name w:val="Heading #2"/>
    <w:basedOn w:val="a"/>
    <w:link w:val="Heading2"/>
    <w:rsid w:val="00355D9E"/>
    <w:pPr>
      <w:shd w:val="clear" w:color="auto" w:fill="FFFFFF"/>
      <w:spacing w:line="320" w:lineRule="exact"/>
      <w:ind w:firstLine="600"/>
      <w:outlineLvl w:val="1"/>
    </w:pPr>
    <w:rPr>
      <w:rFonts w:asciiTheme="minorHAnsi" w:eastAsiaTheme="minorHAnsi" w:hAnsiTheme="minorHAnsi" w:cstheme="minorBidi"/>
      <w:sz w:val="26"/>
      <w:szCs w:val="26"/>
      <w:lang w:eastAsia="en-US"/>
    </w:rPr>
  </w:style>
  <w:style w:type="paragraph" w:customStyle="1" w:styleId="Bodytext20">
    <w:name w:val="Body text (2)"/>
    <w:basedOn w:val="a"/>
    <w:link w:val="Bodytext2"/>
    <w:rsid w:val="00355D9E"/>
    <w:pPr>
      <w:shd w:val="clear" w:color="auto" w:fill="FFFFFF"/>
      <w:spacing w:before="600" w:line="274" w:lineRule="exact"/>
      <w:ind w:hanging="340"/>
    </w:pPr>
    <w:rPr>
      <w:rFonts w:asciiTheme="minorHAnsi" w:eastAsiaTheme="minorHAnsi" w:hAnsiTheme="minorHAnsi" w:cstheme="minorBidi"/>
      <w:sz w:val="22"/>
      <w:szCs w:val="22"/>
      <w:lang w:eastAsia="en-US"/>
    </w:rPr>
  </w:style>
  <w:style w:type="paragraph" w:customStyle="1" w:styleId="Bodytext30">
    <w:name w:val="Body text (3)"/>
    <w:basedOn w:val="a"/>
    <w:link w:val="Bodytext3"/>
    <w:rsid w:val="00355D9E"/>
    <w:pPr>
      <w:shd w:val="clear" w:color="auto" w:fill="FFFFFF"/>
      <w:spacing w:before="240" w:line="252" w:lineRule="exact"/>
      <w:ind w:firstLine="600"/>
    </w:pPr>
    <w:rPr>
      <w:rFonts w:asciiTheme="minorHAnsi" w:eastAsiaTheme="minorHAnsi" w:hAnsiTheme="minorHAnsi" w:cstheme="minorBidi"/>
      <w:sz w:val="21"/>
      <w:szCs w:val="21"/>
      <w:lang w:eastAsia="en-US"/>
    </w:rPr>
  </w:style>
  <w:style w:type="paragraph" w:styleId="a6">
    <w:name w:val="Balloon Text"/>
    <w:basedOn w:val="a"/>
    <w:link w:val="a7"/>
    <w:uiPriority w:val="99"/>
    <w:semiHidden/>
    <w:unhideWhenUsed/>
    <w:rsid w:val="006125D2"/>
    <w:rPr>
      <w:rFonts w:ascii="Segoe UI" w:hAnsi="Segoe UI" w:cs="Segoe UI"/>
      <w:sz w:val="18"/>
      <w:szCs w:val="18"/>
    </w:rPr>
  </w:style>
  <w:style w:type="character" w:customStyle="1" w:styleId="a7">
    <w:name w:val="Текст выноски Знак"/>
    <w:basedOn w:val="a0"/>
    <w:link w:val="a6"/>
    <w:uiPriority w:val="99"/>
    <w:semiHidden/>
    <w:rsid w:val="006125D2"/>
    <w:rPr>
      <w:rFonts w:ascii="Segoe UI" w:eastAsia="Times New Roman" w:hAnsi="Segoe UI" w:cs="Segoe UI"/>
      <w:sz w:val="18"/>
      <w:szCs w:val="18"/>
      <w:lang w:eastAsia="ru-RU"/>
    </w:rPr>
  </w:style>
  <w:style w:type="paragraph" w:styleId="a8">
    <w:name w:val="No Spacing"/>
    <w:uiPriority w:val="1"/>
    <w:qFormat/>
    <w:rsid w:val="005A6989"/>
    <w:pPr>
      <w:spacing w:after="0" w:line="240" w:lineRule="auto"/>
      <w:ind w:firstLine="539"/>
      <w:jc w:val="both"/>
    </w:pPr>
    <w:rPr>
      <w:rFonts w:ascii="Times New Roman" w:eastAsia="Times New Roman" w:hAnsi="Times New Roman" w:cs="Times New Roman"/>
      <w:sz w:val="24"/>
      <w:szCs w:val="24"/>
      <w:lang w:eastAsia="ru-RU"/>
    </w:rPr>
  </w:style>
  <w:style w:type="paragraph" w:customStyle="1" w:styleId="ConsPlusTitle">
    <w:name w:val="ConsPlusTitle"/>
    <w:uiPriority w:val="99"/>
    <w:rsid w:val="0027717C"/>
    <w:pPr>
      <w:widowControl w:val="0"/>
      <w:autoSpaceDE w:val="0"/>
      <w:autoSpaceDN w:val="0"/>
      <w:spacing w:after="0" w:line="240" w:lineRule="auto"/>
    </w:pPr>
    <w:rPr>
      <w:rFonts w:ascii="Calibri" w:eastAsia="Times New Roman" w:hAnsi="Calibri" w:cs="Calibri"/>
      <w:b/>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34</TotalTime>
  <Pages>1</Pages>
  <Words>120</Words>
  <Characters>684</Characters>
  <Application>Microsoft Office Word</Application>
  <DocSecurity>0</DocSecurity>
  <Lines>5</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UFPS</Company>
  <LinksUpToDate>false</LinksUpToDate>
  <CharactersWithSpaces>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Силинг Ольга Сергеевна</dc:creator>
  <cp:keywords/>
  <dc:description/>
  <cp:lastModifiedBy>Рыклина Александра Олеговна</cp:lastModifiedBy>
  <cp:revision>6</cp:revision>
  <cp:lastPrinted>2025-04-01T10:23:00Z</cp:lastPrinted>
  <dcterms:created xsi:type="dcterms:W3CDTF">2026-05-05T11:13:00Z</dcterms:created>
  <dcterms:modified xsi:type="dcterms:W3CDTF">2026-05-26T12:09:00Z</dcterms:modified>
</cp:coreProperties>
</file>